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B92C" w14:textId="68DB03F3" w:rsidR="00380BE0" w:rsidRPr="006A309E" w:rsidRDefault="00321420" w:rsidP="00380BE0">
      <w:pPr>
        <w:autoSpaceDE w:val="0"/>
        <w:autoSpaceDN w:val="0"/>
        <w:adjustRightInd w:val="0"/>
        <w:spacing w:after="0" w:line="240" w:lineRule="auto"/>
        <w:rPr>
          <w:rFonts w:cstheme="minorHAnsi"/>
          <w:color w:val="000000"/>
          <w:sz w:val="48"/>
          <w:szCs w:val="48"/>
        </w:rPr>
      </w:pPr>
      <w:r>
        <w:rPr>
          <w:rFonts w:cstheme="minorHAnsi"/>
          <w:color w:val="000000"/>
          <w:sz w:val="48"/>
          <w:szCs w:val="48"/>
        </w:rPr>
        <w:t xml:space="preserve">Volunteer </w:t>
      </w:r>
      <w:r w:rsidR="00B75838" w:rsidRPr="006A309E">
        <w:rPr>
          <w:rFonts w:cstheme="minorHAnsi"/>
          <w:color w:val="000000"/>
          <w:sz w:val="48"/>
          <w:szCs w:val="48"/>
        </w:rPr>
        <w:t xml:space="preserve">CSBG </w:t>
      </w:r>
      <w:r w:rsidR="006A309E" w:rsidRPr="006A309E">
        <w:rPr>
          <w:rFonts w:cstheme="minorHAnsi"/>
          <w:color w:val="000000"/>
          <w:sz w:val="48"/>
          <w:szCs w:val="48"/>
        </w:rPr>
        <w:t>Community Interest</w:t>
      </w:r>
      <w:r w:rsidR="00B75838" w:rsidRPr="006A309E">
        <w:rPr>
          <w:rFonts w:cstheme="minorHAnsi"/>
          <w:color w:val="000000"/>
          <w:sz w:val="48"/>
          <w:szCs w:val="48"/>
        </w:rPr>
        <w:t xml:space="preserve"> Tripartite Board Member</w:t>
      </w:r>
      <w:r w:rsidR="00A83970">
        <w:rPr>
          <w:rFonts w:cstheme="minorHAnsi"/>
          <w:color w:val="000000"/>
          <w:sz w:val="48"/>
          <w:szCs w:val="48"/>
        </w:rPr>
        <w:t xml:space="preserve"> - </w:t>
      </w:r>
      <w:r w:rsidR="00380BE0" w:rsidRPr="006A309E">
        <w:rPr>
          <w:rFonts w:cstheme="minorHAnsi"/>
          <w:color w:val="000000"/>
          <w:sz w:val="48"/>
          <w:szCs w:val="48"/>
        </w:rPr>
        <w:t>Northeast Colorado Association of Local</w:t>
      </w:r>
      <w:r w:rsidR="00A83970">
        <w:rPr>
          <w:rFonts w:cstheme="minorHAnsi"/>
          <w:color w:val="000000"/>
          <w:sz w:val="48"/>
          <w:szCs w:val="48"/>
        </w:rPr>
        <w:t xml:space="preserve"> </w:t>
      </w:r>
      <w:r w:rsidR="00380BE0" w:rsidRPr="006A309E">
        <w:rPr>
          <w:rFonts w:cstheme="minorHAnsi"/>
          <w:color w:val="000000"/>
          <w:sz w:val="48"/>
          <w:szCs w:val="48"/>
        </w:rPr>
        <w:t>Governments (NECALG)</w:t>
      </w:r>
    </w:p>
    <w:p w14:paraId="01C67995" w14:textId="77777777" w:rsidR="00380BE0" w:rsidRPr="0075648E" w:rsidRDefault="00380BE0" w:rsidP="00380BE0">
      <w:pPr>
        <w:autoSpaceDE w:val="0"/>
        <w:autoSpaceDN w:val="0"/>
        <w:adjustRightInd w:val="0"/>
        <w:spacing w:after="0" w:line="240" w:lineRule="auto"/>
        <w:rPr>
          <w:rFonts w:cstheme="minorHAnsi"/>
          <w:color w:val="000000"/>
          <w:sz w:val="56"/>
          <w:szCs w:val="56"/>
        </w:rPr>
      </w:pPr>
    </w:p>
    <w:p w14:paraId="6DD2A745" w14:textId="0629DB3B" w:rsidR="00380BE0" w:rsidRPr="0075648E" w:rsidRDefault="00380BE0" w:rsidP="00380BE0">
      <w:pPr>
        <w:autoSpaceDE w:val="0"/>
        <w:autoSpaceDN w:val="0"/>
        <w:adjustRightInd w:val="0"/>
        <w:spacing w:after="0" w:line="240" w:lineRule="auto"/>
        <w:rPr>
          <w:rFonts w:cstheme="minorHAnsi"/>
          <w:color w:val="000000"/>
          <w:sz w:val="24"/>
          <w:szCs w:val="24"/>
        </w:rPr>
      </w:pPr>
      <w:r w:rsidRPr="0075648E">
        <w:rPr>
          <w:rFonts w:cstheme="minorHAnsi"/>
          <w:b/>
          <w:bCs/>
          <w:color w:val="000000"/>
          <w:sz w:val="24"/>
          <w:szCs w:val="24"/>
        </w:rPr>
        <w:t xml:space="preserve">JOB TITLE: </w:t>
      </w:r>
      <w:r w:rsidR="00B75838">
        <w:rPr>
          <w:rFonts w:cstheme="minorHAnsi"/>
          <w:color w:val="000000"/>
          <w:sz w:val="24"/>
          <w:szCs w:val="24"/>
        </w:rPr>
        <w:t xml:space="preserve">CSBG </w:t>
      </w:r>
      <w:r w:rsidR="006A309E">
        <w:rPr>
          <w:rFonts w:cstheme="minorHAnsi"/>
          <w:color w:val="000000"/>
          <w:sz w:val="24"/>
          <w:szCs w:val="24"/>
        </w:rPr>
        <w:t>Community Interest</w:t>
      </w:r>
      <w:r w:rsidR="00B75838">
        <w:rPr>
          <w:rFonts w:cstheme="minorHAnsi"/>
          <w:color w:val="000000"/>
          <w:sz w:val="24"/>
          <w:szCs w:val="24"/>
        </w:rPr>
        <w:t xml:space="preserve"> Tripartite Board Member</w:t>
      </w:r>
    </w:p>
    <w:p w14:paraId="5BEF450B" w14:textId="77777777" w:rsidR="00380BE0" w:rsidRPr="0075648E" w:rsidRDefault="00380BE0" w:rsidP="00380BE0">
      <w:pPr>
        <w:autoSpaceDE w:val="0"/>
        <w:autoSpaceDN w:val="0"/>
        <w:adjustRightInd w:val="0"/>
        <w:spacing w:after="0" w:line="240" w:lineRule="auto"/>
        <w:rPr>
          <w:rFonts w:cstheme="minorHAnsi"/>
          <w:color w:val="000000"/>
          <w:sz w:val="24"/>
          <w:szCs w:val="24"/>
        </w:rPr>
      </w:pPr>
    </w:p>
    <w:p w14:paraId="4567FD8C" w14:textId="112BE5AC" w:rsidR="00380BE0" w:rsidRPr="0075648E" w:rsidRDefault="00380BE0" w:rsidP="00380BE0">
      <w:pPr>
        <w:autoSpaceDE w:val="0"/>
        <w:autoSpaceDN w:val="0"/>
        <w:adjustRightInd w:val="0"/>
        <w:spacing w:after="0" w:line="240" w:lineRule="auto"/>
        <w:rPr>
          <w:rFonts w:cstheme="minorHAnsi"/>
          <w:color w:val="000000"/>
          <w:sz w:val="24"/>
          <w:szCs w:val="24"/>
        </w:rPr>
      </w:pPr>
      <w:r w:rsidRPr="0075648E">
        <w:rPr>
          <w:rFonts w:cstheme="minorHAnsi"/>
          <w:b/>
          <w:bCs/>
          <w:color w:val="000000"/>
          <w:sz w:val="24"/>
          <w:szCs w:val="24"/>
        </w:rPr>
        <w:t xml:space="preserve">DEPARTMENT: </w:t>
      </w:r>
      <w:r w:rsidR="00B75838">
        <w:rPr>
          <w:rFonts w:cstheme="minorHAnsi"/>
          <w:color w:val="000000"/>
          <w:sz w:val="24"/>
          <w:szCs w:val="24"/>
        </w:rPr>
        <w:t>Community Services Block Grant (CSBG)</w:t>
      </w:r>
    </w:p>
    <w:p w14:paraId="689D1671" w14:textId="77777777" w:rsidR="00380BE0" w:rsidRPr="0075648E" w:rsidRDefault="00380BE0" w:rsidP="00380BE0">
      <w:pPr>
        <w:autoSpaceDE w:val="0"/>
        <w:autoSpaceDN w:val="0"/>
        <w:adjustRightInd w:val="0"/>
        <w:spacing w:after="0" w:line="240" w:lineRule="auto"/>
        <w:rPr>
          <w:rFonts w:cstheme="minorHAnsi"/>
          <w:color w:val="000000"/>
          <w:sz w:val="24"/>
          <w:szCs w:val="24"/>
        </w:rPr>
      </w:pPr>
    </w:p>
    <w:p w14:paraId="4176CAE3" w14:textId="6D72EA67"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t>GENERAL JOB DESCRIPTION</w:t>
      </w:r>
    </w:p>
    <w:p w14:paraId="6C976D32" w14:textId="77777777" w:rsidR="00380BE0" w:rsidRPr="0075648E" w:rsidRDefault="00380BE0" w:rsidP="00380BE0">
      <w:pPr>
        <w:autoSpaceDE w:val="0"/>
        <w:autoSpaceDN w:val="0"/>
        <w:adjustRightInd w:val="0"/>
        <w:spacing w:after="0" w:line="240" w:lineRule="auto"/>
        <w:rPr>
          <w:rFonts w:cstheme="minorHAnsi"/>
          <w:b/>
          <w:bCs/>
          <w:color w:val="000000"/>
          <w:sz w:val="24"/>
          <w:szCs w:val="24"/>
        </w:rPr>
      </w:pPr>
    </w:p>
    <w:p w14:paraId="29E0166B" w14:textId="633FD2E8" w:rsidR="00380BE0" w:rsidRPr="0075648E" w:rsidRDefault="00B75838" w:rsidP="00380BE0">
      <w:pPr>
        <w:autoSpaceDE w:val="0"/>
        <w:autoSpaceDN w:val="0"/>
        <w:adjustRightInd w:val="0"/>
        <w:spacing w:after="0" w:line="240" w:lineRule="auto"/>
        <w:rPr>
          <w:rFonts w:cstheme="minorHAnsi"/>
          <w:color w:val="000000"/>
        </w:rPr>
      </w:pPr>
      <w:r>
        <w:rPr>
          <w:rFonts w:cstheme="minorHAnsi"/>
          <w:color w:val="202124"/>
        </w:rPr>
        <w:t xml:space="preserve">The Community Services Block Grant (CSBG) is a federal grant whose main purpose is to combat the causes of poverty in the US. </w:t>
      </w:r>
      <w:r w:rsidR="00FD2CAE">
        <w:rPr>
          <w:rFonts w:cstheme="minorHAnsi"/>
          <w:color w:val="202124"/>
        </w:rPr>
        <w:t xml:space="preserve">NECALG receives funding from this grant and provides money to area food banks and helps pay for dental </w:t>
      </w:r>
      <w:r w:rsidR="00B230DF">
        <w:rPr>
          <w:rFonts w:cstheme="minorHAnsi"/>
          <w:color w:val="202124"/>
        </w:rPr>
        <w:t>&amp;</w:t>
      </w:r>
      <w:r w:rsidR="00FD2CAE">
        <w:rPr>
          <w:rFonts w:cstheme="minorHAnsi"/>
          <w:color w:val="202124"/>
        </w:rPr>
        <w:t xml:space="preserve"> vision services to individuals that apply </w:t>
      </w:r>
      <w:r w:rsidR="00B230DF">
        <w:rPr>
          <w:rFonts w:cstheme="minorHAnsi"/>
          <w:color w:val="202124"/>
        </w:rPr>
        <w:t>&amp;</w:t>
      </w:r>
      <w:r w:rsidR="00FD2CAE">
        <w:rPr>
          <w:rFonts w:cstheme="minorHAnsi"/>
          <w:color w:val="202124"/>
        </w:rPr>
        <w:t xml:space="preserve"> qualify based on income. </w:t>
      </w:r>
      <w:r w:rsidR="00384E7D">
        <w:rPr>
          <w:rFonts w:cstheme="minorHAnsi"/>
          <w:color w:val="202124"/>
        </w:rPr>
        <w:t>M</w:t>
      </w:r>
      <w:r w:rsidR="00C65765">
        <w:rPr>
          <w:rFonts w:cstheme="minorHAnsi"/>
          <w:color w:val="202124"/>
        </w:rPr>
        <w:t>ember</w:t>
      </w:r>
      <w:r w:rsidR="00384E7D">
        <w:rPr>
          <w:rFonts w:cstheme="minorHAnsi"/>
          <w:color w:val="202124"/>
        </w:rPr>
        <w:t>s</w:t>
      </w:r>
      <w:r w:rsidR="00C65765">
        <w:rPr>
          <w:rFonts w:cstheme="minorHAnsi"/>
          <w:color w:val="202124"/>
        </w:rPr>
        <w:t xml:space="preserve"> of the Tripartite Board </w:t>
      </w:r>
      <w:r w:rsidR="00321420">
        <w:rPr>
          <w:rFonts w:cstheme="minorHAnsi"/>
          <w:color w:val="202124"/>
        </w:rPr>
        <w:t xml:space="preserve">are unpaid volunteers that </w:t>
      </w:r>
      <w:r w:rsidR="001F36ED">
        <w:rPr>
          <w:rFonts w:cstheme="minorHAnsi"/>
          <w:color w:val="202124"/>
        </w:rPr>
        <w:t xml:space="preserve">will play a pivotal role in </w:t>
      </w:r>
      <w:r w:rsidR="00F05F53">
        <w:rPr>
          <w:rFonts w:cstheme="minorHAnsi"/>
          <w:color w:val="202124"/>
        </w:rPr>
        <w:t>shaping how NECALG combats poverty in the six-county region we serve.</w:t>
      </w:r>
      <w:r w:rsidR="00B230DF">
        <w:rPr>
          <w:rFonts w:cstheme="minorHAnsi"/>
          <w:color w:val="202124"/>
        </w:rPr>
        <w:t xml:space="preserve"> </w:t>
      </w:r>
    </w:p>
    <w:p w14:paraId="5C570A06" w14:textId="77777777" w:rsidR="0075648E" w:rsidRPr="0075648E" w:rsidRDefault="0075648E" w:rsidP="00380BE0">
      <w:pPr>
        <w:autoSpaceDE w:val="0"/>
        <w:autoSpaceDN w:val="0"/>
        <w:adjustRightInd w:val="0"/>
        <w:spacing w:after="0" w:line="240" w:lineRule="auto"/>
        <w:rPr>
          <w:rFonts w:cstheme="minorHAnsi"/>
          <w:color w:val="202124"/>
        </w:rPr>
      </w:pPr>
    </w:p>
    <w:p w14:paraId="14C8D0D4" w14:textId="12286C5D"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t>MAJOR DUTIES AND RESPONSIBILITIES</w:t>
      </w:r>
    </w:p>
    <w:p w14:paraId="33D1D9A4" w14:textId="02925FA4" w:rsidR="0075648E" w:rsidRDefault="0075648E" w:rsidP="00380BE0">
      <w:pPr>
        <w:autoSpaceDE w:val="0"/>
        <w:autoSpaceDN w:val="0"/>
        <w:adjustRightInd w:val="0"/>
        <w:spacing w:after="0" w:line="240" w:lineRule="auto"/>
        <w:rPr>
          <w:rFonts w:cstheme="minorHAnsi"/>
          <w:b/>
          <w:bCs/>
          <w:color w:val="000000"/>
          <w:sz w:val="24"/>
          <w:szCs w:val="24"/>
        </w:rPr>
      </w:pPr>
    </w:p>
    <w:p w14:paraId="446BC363" w14:textId="5FC8E650" w:rsidR="00F05F53" w:rsidRPr="000B246B" w:rsidRDefault="00F05F53"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 xml:space="preserve">Complete training </w:t>
      </w:r>
      <w:r w:rsidR="000B246B">
        <w:rPr>
          <w:rFonts w:cstheme="minorHAnsi"/>
          <w:color w:val="000000"/>
        </w:rPr>
        <w:t>provided by NECALG on the CSBG program.</w:t>
      </w:r>
    </w:p>
    <w:p w14:paraId="39388113" w14:textId="1526141A" w:rsidR="000B246B" w:rsidRPr="000836BF" w:rsidRDefault="000B246B"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Attend</w:t>
      </w:r>
      <w:r w:rsidR="00335A47">
        <w:rPr>
          <w:rFonts w:cstheme="minorHAnsi"/>
          <w:color w:val="000000"/>
        </w:rPr>
        <w:t xml:space="preserve"> (either in person or virtually)</w:t>
      </w:r>
      <w:r>
        <w:rPr>
          <w:rFonts w:cstheme="minorHAnsi"/>
          <w:color w:val="000000"/>
        </w:rPr>
        <w:t xml:space="preserve"> and participate in</w:t>
      </w:r>
      <w:r w:rsidR="005F3CF1">
        <w:rPr>
          <w:rFonts w:cstheme="minorHAnsi"/>
          <w:color w:val="000000"/>
        </w:rPr>
        <w:t xml:space="preserve"> the</w:t>
      </w:r>
      <w:r>
        <w:rPr>
          <w:rFonts w:cstheme="minorHAnsi"/>
          <w:color w:val="000000"/>
        </w:rPr>
        <w:t xml:space="preserve"> majority of scheduled board meetings (maximum of one per month</w:t>
      </w:r>
      <w:r w:rsidR="00B230DF">
        <w:rPr>
          <w:rFonts w:cstheme="minorHAnsi"/>
          <w:color w:val="000000"/>
        </w:rPr>
        <w:t xml:space="preserve"> as determined by the board</w:t>
      </w:r>
      <w:r>
        <w:rPr>
          <w:rFonts w:cstheme="minorHAnsi"/>
          <w:color w:val="000000"/>
        </w:rPr>
        <w:t>).</w:t>
      </w:r>
    </w:p>
    <w:p w14:paraId="6BFFDD00" w14:textId="0C5F852A" w:rsidR="000836BF" w:rsidRPr="000B246B" w:rsidRDefault="000836B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rPr>
        <w:t xml:space="preserve">Attend ROMA training (virtually) within six months of being seated on </w:t>
      </w:r>
      <w:r w:rsidR="005F3CF1">
        <w:rPr>
          <w:rFonts w:cstheme="minorHAnsi"/>
          <w:color w:val="000000"/>
        </w:rPr>
        <w:t>board</w:t>
      </w:r>
      <w:r>
        <w:rPr>
          <w:rFonts w:cstheme="minorHAnsi"/>
          <w:color w:val="000000"/>
        </w:rPr>
        <w:t>.</w:t>
      </w:r>
    </w:p>
    <w:p w14:paraId="4C035BD7" w14:textId="1DE278EB" w:rsidR="000B246B" w:rsidRPr="00CE1C46" w:rsidRDefault="00B230D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Participate actively in the development, planning, </w:t>
      </w:r>
      <w:r w:rsidR="00F46443">
        <w:rPr>
          <w:rFonts w:cstheme="minorHAnsi"/>
          <w:color w:val="000000"/>
          <w:sz w:val="24"/>
          <w:szCs w:val="24"/>
        </w:rPr>
        <w:t>implementation,</w:t>
      </w:r>
      <w:r>
        <w:rPr>
          <w:rFonts w:cstheme="minorHAnsi"/>
          <w:color w:val="000000"/>
          <w:sz w:val="24"/>
          <w:szCs w:val="24"/>
        </w:rPr>
        <w:t xml:space="preserve"> and evaluation </w:t>
      </w:r>
      <w:r w:rsidR="00CE1C46">
        <w:rPr>
          <w:rFonts w:cstheme="minorHAnsi"/>
          <w:color w:val="000000"/>
          <w:sz w:val="24"/>
          <w:szCs w:val="24"/>
        </w:rPr>
        <w:t>of CSBG funded programs.</w:t>
      </w:r>
    </w:p>
    <w:p w14:paraId="7800B2A6" w14:textId="0C297A77" w:rsidR="00CE1C46" w:rsidRPr="000836BF" w:rsidRDefault="000836BF"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Ensure NECALG staff are following all applicable state and federal laws governing CSBG.</w:t>
      </w:r>
    </w:p>
    <w:p w14:paraId="4616D0A4" w14:textId="208071AF" w:rsidR="000836BF" w:rsidRPr="00F261C2" w:rsidRDefault="00F261C2"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Actively participate in grant application cycle every three years, which </w:t>
      </w:r>
      <w:r w:rsidR="00367862">
        <w:rPr>
          <w:rFonts w:cstheme="minorHAnsi"/>
          <w:color w:val="000000"/>
          <w:sz w:val="24"/>
          <w:szCs w:val="24"/>
        </w:rPr>
        <w:t>includes Community</w:t>
      </w:r>
      <w:r>
        <w:rPr>
          <w:rFonts w:cstheme="minorHAnsi"/>
          <w:color w:val="000000"/>
          <w:sz w:val="24"/>
          <w:szCs w:val="24"/>
        </w:rPr>
        <w:t xml:space="preserve"> Needs Assessment and Community Action Plan. </w:t>
      </w:r>
    </w:p>
    <w:p w14:paraId="605AEF66" w14:textId="253F0018" w:rsidR="00F261C2" w:rsidRPr="00367862" w:rsidRDefault="00367862"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Help identify possible additional sources of support within the community for our clients.</w:t>
      </w:r>
    </w:p>
    <w:p w14:paraId="7CF35B7A" w14:textId="2D8BC54F" w:rsidR="00367862" w:rsidRPr="00EA5D13" w:rsidRDefault="00EA5D13"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Identify additional sources of revenue that would help expand existing programs and/or allow for additional programs to help combat poverty in NECALG’s service area.</w:t>
      </w:r>
    </w:p>
    <w:p w14:paraId="661D2C55" w14:textId="68061916" w:rsidR="00EA5D13" w:rsidRPr="00610184"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Follow the Duty of Care principal which requires board members to pay attention, ask questions, probe for more information if needed and to understand the issues </w:t>
      </w:r>
      <w:r w:rsidR="004C501A">
        <w:rPr>
          <w:rFonts w:cstheme="minorHAnsi"/>
          <w:color w:val="000000"/>
          <w:sz w:val="24"/>
          <w:szCs w:val="24"/>
        </w:rPr>
        <w:t>in</w:t>
      </w:r>
      <w:r>
        <w:rPr>
          <w:rFonts w:cstheme="minorHAnsi"/>
          <w:color w:val="000000"/>
          <w:sz w:val="24"/>
          <w:szCs w:val="24"/>
        </w:rPr>
        <w:t xml:space="preserve"> which they have to make decisions.</w:t>
      </w:r>
    </w:p>
    <w:p w14:paraId="07955739" w14:textId="5EA0D262" w:rsidR="00610184" w:rsidRPr="00610184"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Follow the Duty of Loyalty which requires board members to be loyal to NECALG and the CSBG program, always including to the mission and purpose of the organization and act in the organization’s best interest.</w:t>
      </w:r>
    </w:p>
    <w:p w14:paraId="3D6767E7" w14:textId="0AF4C9C2" w:rsidR="00610184" w:rsidRPr="00F05F53" w:rsidRDefault="00610184" w:rsidP="00F05F53">
      <w:pPr>
        <w:pStyle w:val="ListParagraph"/>
        <w:numPr>
          <w:ilvl w:val="0"/>
          <w:numId w:val="1"/>
        </w:num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Follow the Duty of Obedience which requires board members to obey the law, organizational </w:t>
      </w:r>
      <w:r w:rsidR="00321420">
        <w:rPr>
          <w:rFonts w:cstheme="minorHAnsi"/>
          <w:color w:val="000000"/>
          <w:sz w:val="24"/>
          <w:szCs w:val="24"/>
        </w:rPr>
        <w:t>bylaws,</w:t>
      </w:r>
      <w:r>
        <w:rPr>
          <w:rFonts w:cstheme="minorHAnsi"/>
          <w:color w:val="000000"/>
          <w:sz w:val="24"/>
          <w:szCs w:val="24"/>
        </w:rPr>
        <w:t xml:space="preserve"> and board decisions.</w:t>
      </w:r>
    </w:p>
    <w:p w14:paraId="0ACD49AF" w14:textId="406A8D99" w:rsidR="0075648E" w:rsidRPr="0075648E" w:rsidRDefault="0075648E" w:rsidP="00380BE0">
      <w:pPr>
        <w:autoSpaceDE w:val="0"/>
        <w:autoSpaceDN w:val="0"/>
        <w:adjustRightInd w:val="0"/>
        <w:spacing w:after="0" w:line="240" w:lineRule="auto"/>
        <w:rPr>
          <w:rFonts w:cstheme="minorHAnsi"/>
          <w:color w:val="202124"/>
          <w:sz w:val="26"/>
          <w:szCs w:val="26"/>
        </w:rPr>
      </w:pPr>
    </w:p>
    <w:p w14:paraId="59E3C54A" w14:textId="404070B9" w:rsidR="00380BE0" w:rsidRPr="0075648E" w:rsidRDefault="00380BE0" w:rsidP="00380BE0">
      <w:pPr>
        <w:autoSpaceDE w:val="0"/>
        <w:autoSpaceDN w:val="0"/>
        <w:adjustRightInd w:val="0"/>
        <w:spacing w:after="0" w:line="240" w:lineRule="auto"/>
        <w:rPr>
          <w:rFonts w:cstheme="minorHAnsi"/>
          <w:b/>
          <w:bCs/>
          <w:color w:val="000000"/>
          <w:sz w:val="24"/>
          <w:szCs w:val="24"/>
        </w:rPr>
      </w:pPr>
      <w:r w:rsidRPr="0075648E">
        <w:rPr>
          <w:rFonts w:cstheme="minorHAnsi"/>
          <w:b/>
          <w:bCs/>
          <w:color w:val="000000"/>
          <w:sz w:val="24"/>
          <w:szCs w:val="24"/>
        </w:rPr>
        <w:lastRenderedPageBreak/>
        <w:t>QUALIFICATIONS</w:t>
      </w:r>
    </w:p>
    <w:p w14:paraId="0331400E" w14:textId="77777777" w:rsidR="0075648E" w:rsidRPr="0075648E" w:rsidRDefault="0075648E" w:rsidP="00380BE0">
      <w:pPr>
        <w:autoSpaceDE w:val="0"/>
        <w:autoSpaceDN w:val="0"/>
        <w:adjustRightInd w:val="0"/>
        <w:spacing w:after="0" w:line="240" w:lineRule="auto"/>
        <w:rPr>
          <w:rFonts w:cstheme="minorHAnsi"/>
          <w:b/>
          <w:bCs/>
          <w:color w:val="000000"/>
          <w:sz w:val="24"/>
          <w:szCs w:val="24"/>
        </w:rPr>
      </w:pPr>
    </w:p>
    <w:p w14:paraId="12147FED" w14:textId="5CC1799A" w:rsidR="00380BE0" w:rsidRPr="0075648E" w:rsidRDefault="00C60950" w:rsidP="00380BE0">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Residence</w:t>
      </w:r>
      <w:r w:rsidR="00380BE0" w:rsidRPr="0075648E">
        <w:rPr>
          <w:rFonts w:cstheme="minorHAnsi"/>
          <w:b/>
          <w:bCs/>
          <w:i/>
          <w:iCs/>
          <w:color w:val="000000"/>
          <w:sz w:val="24"/>
          <w:szCs w:val="24"/>
        </w:rPr>
        <w:t>:</w:t>
      </w:r>
    </w:p>
    <w:p w14:paraId="377C6AFC" w14:textId="6395DC05" w:rsidR="00380BE0" w:rsidRPr="0075648E" w:rsidRDefault="00C60950" w:rsidP="00380BE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Must reside in one of the following counties: Logan, Morgan, Phillips, Sedgwick, </w:t>
      </w:r>
      <w:r w:rsidR="002E459E">
        <w:rPr>
          <w:rFonts w:cstheme="minorHAnsi"/>
          <w:color w:val="000000"/>
          <w:sz w:val="24"/>
          <w:szCs w:val="24"/>
        </w:rPr>
        <w:t>Washington,</w:t>
      </w:r>
      <w:r>
        <w:rPr>
          <w:rFonts w:cstheme="minorHAnsi"/>
          <w:color w:val="000000"/>
          <w:sz w:val="24"/>
          <w:szCs w:val="24"/>
        </w:rPr>
        <w:t xml:space="preserve"> or Yuma</w:t>
      </w:r>
    </w:p>
    <w:p w14:paraId="3EAD4DE3" w14:textId="77777777" w:rsidR="0075648E" w:rsidRPr="0075648E" w:rsidRDefault="0075648E" w:rsidP="00380BE0">
      <w:pPr>
        <w:autoSpaceDE w:val="0"/>
        <w:autoSpaceDN w:val="0"/>
        <w:adjustRightInd w:val="0"/>
        <w:spacing w:after="0" w:line="240" w:lineRule="auto"/>
        <w:rPr>
          <w:rFonts w:cstheme="minorHAnsi"/>
          <w:color w:val="000000"/>
          <w:sz w:val="24"/>
          <w:szCs w:val="24"/>
        </w:rPr>
      </w:pPr>
    </w:p>
    <w:p w14:paraId="3B210EC1" w14:textId="426A319C" w:rsidR="00380BE0" w:rsidRDefault="00380BE0" w:rsidP="00380BE0">
      <w:pPr>
        <w:autoSpaceDE w:val="0"/>
        <w:autoSpaceDN w:val="0"/>
        <w:adjustRightInd w:val="0"/>
        <w:spacing w:after="0" w:line="240" w:lineRule="auto"/>
        <w:rPr>
          <w:rFonts w:cstheme="minorHAnsi"/>
          <w:b/>
          <w:bCs/>
          <w:i/>
          <w:iCs/>
          <w:color w:val="000000"/>
          <w:sz w:val="24"/>
          <w:szCs w:val="24"/>
        </w:rPr>
      </w:pPr>
      <w:r w:rsidRPr="0075648E">
        <w:rPr>
          <w:rFonts w:cstheme="minorHAnsi"/>
          <w:b/>
          <w:bCs/>
          <w:i/>
          <w:iCs/>
          <w:color w:val="000000"/>
          <w:sz w:val="24"/>
          <w:szCs w:val="24"/>
        </w:rPr>
        <w:t>Other:</w:t>
      </w:r>
    </w:p>
    <w:p w14:paraId="7EFE04F6" w14:textId="3CE676F3" w:rsidR="005608C8" w:rsidRDefault="002160D3"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Must have </w:t>
      </w:r>
      <w:r w:rsidR="00032A9D">
        <w:rPr>
          <w:rFonts w:cstheme="minorHAnsi"/>
          <w:color w:val="000000"/>
          <w:sz w:val="24"/>
          <w:szCs w:val="24"/>
        </w:rPr>
        <w:t>a desire to help underserved populations.</w:t>
      </w:r>
    </w:p>
    <w:p w14:paraId="706E20EA" w14:textId="02B1A67B" w:rsidR="00032A9D" w:rsidRDefault="00032A9D"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Willingness to learn about the CSBG process and requirements.</w:t>
      </w:r>
    </w:p>
    <w:p w14:paraId="6B70D784" w14:textId="452B1775" w:rsidR="00032A9D" w:rsidRDefault="00FA34E8"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Have knowledge of the </w:t>
      </w:r>
      <w:r w:rsidR="00744EEB">
        <w:rPr>
          <w:rFonts w:cstheme="minorHAnsi"/>
          <w:color w:val="000000"/>
          <w:sz w:val="24"/>
          <w:szCs w:val="24"/>
        </w:rPr>
        <w:t>six-county</w:t>
      </w:r>
      <w:r>
        <w:rPr>
          <w:rFonts w:cstheme="minorHAnsi"/>
          <w:color w:val="000000"/>
          <w:sz w:val="24"/>
          <w:szCs w:val="24"/>
        </w:rPr>
        <w:t xml:space="preserve"> region NECALG serves </w:t>
      </w:r>
      <w:r w:rsidR="00744EEB">
        <w:rPr>
          <w:rFonts w:cstheme="minorHAnsi"/>
          <w:color w:val="000000"/>
          <w:sz w:val="24"/>
          <w:szCs w:val="24"/>
        </w:rPr>
        <w:t>and programs offered within area.</w:t>
      </w:r>
    </w:p>
    <w:p w14:paraId="4E6206F7" w14:textId="0A2C143E" w:rsidR="00744EEB" w:rsidRDefault="0084457E"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Background in one of the following areas: business</w:t>
      </w:r>
      <w:r w:rsidR="002D5492">
        <w:rPr>
          <w:rFonts w:cstheme="minorHAnsi"/>
          <w:color w:val="000000"/>
          <w:sz w:val="24"/>
          <w:szCs w:val="24"/>
        </w:rPr>
        <w:t>, industry, labor, religious, law enforcement, education or other major groups and interests in the community served.</w:t>
      </w:r>
    </w:p>
    <w:p w14:paraId="58114897" w14:textId="5E032FC3" w:rsidR="002D5492" w:rsidRDefault="00F46443"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A positive attitude about impacting the community.</w:t>
      </w:r>
    </w:p>
    <w:p w14:paraId="3B4C3D22" w14:textId="6EE5E34E" w:rsidR="00F46443" w:rsidRDefault="00610184" w:rsidP="005608C8">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An interest in combating poverty at the local level.</w:t>
      </w:r>
    </w:p>
    <w:p w14:paraId="044E0719" w14:textId="77777777" w:rsidR="00610184" w:rsidRPr="005608C8" w:rsidRDefault="00610184" w:rsidP="006A309E">
      <w:pPr>
        <w:pStyle w:val="ListParagraph"/>
        <w:autoSpaceDE w:val="0"/>
        <w:autoSpaceDN w:val="0"/>
        <w:adjustRightInd w:val="0"/>
        <w:spacing w:after="0" w:line="240" w:lineRule="auto"/>
        <w:rPr>
          <w:rFonts w:cstheme="minorHAnsi"/>
          <w:color w:val="000000"/>
          <w:sz w:val="24"/>
          <w:szCs w:val="24"/>
        </w:rPr>
      </w:pPr>
    </w:p>
    <w:p w14:paraId="141A4AB9" w14:textId="77777777" w:rsidR="00DC05CC" w:rsidRPr="00DC05CC" w:rsidRDefault="00DC05CC" w:rsidP="00380BE0">
      <w:pPr>
        <w:autoSpaceDE w:val="0"/>
        <w:autoSpaceDN w:val="0"/>
        <w:adjustRightInd w:val="0"/>
        <w:spacing w:after="0" w:line="240" w:lineRule="auto"/>
        <w:rPr>
          <w:rFonts w:cstheme="minorHAnsi"/>
          <w:color w:val="000000"/>
          <w:sz w:val="24"/>
          <w:szCs w:val="24"/>
        </w:rPr>
      </w:pPr>
    </w:p>
    <w:sectPr w:rsidR="00DC05CC" w:rsidRPr="00DC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7848"/>
    <w:multiLevelType w:val="hybridMultilevel"/>
    <w:tmpl w:val="8E607C78"/>
    <w:lvl w:ilvl="0" w:tplc="61EC1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93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0"/>
    <w:rsid w:val="00032A9D"/>
    <w:rsid w:val="000836BF"/>
    <w:rsid w:val="000B246B"/>
    <w:rsid w:val="001F36ED"/>
    <w:rsid w:val="002160D3"/>
    <w:rsid w:val="002D5492"/>
    <w:rsid w:val="002E459E"/>
    <w:rsid w:val="00321420"/>
    <w:rsid w:val="00335A47"/>
    <w:rsid w:val="00367862"/>
    <w:rsid w:val="00380BE0"/>
    <w:rsid w:val="00384E7D"/>
    <w:rsid w:val="00425753"/>
    <w:rsid w:val="004C501A"/>
    <w:rsid w:val="005608C8"/>
    <w:rsid w:val="005F3CF1"/>
    <w:rsid w:val="00610184"/>
    <w:rsid w:val="006A309E"/>
    <w:rsid w:val="00744EEB"/>
    <w:rsid w:val="0075648E"/>
    <w:rsid w:val="0084457E"/>
    <w:rsid w:val="00991F3A"/>
    <w:rsid w:val="00A83970"/>
    <w:rsid w:val="00A84A75"/>
    <w:rsid w:val="00B230DF"/>
    <w:rsid w:val="00B75838"/>
    <w:rsid w:val="00B84E97"/>
    <w:rsid w:val="00C60950"/>
    <w:rsid w:val="00C65765"/>
    <w:rsid w:val="00CE1C46"/>
    <w:rsid w:val="00DA6703"/>
    <w:rsid w:val="00DC05CC"/>
    <w:rsid w:val="00EA5D13"/>
    <w:rsid w:val="00F05F53"/>
    <w:rsid w:val="00F261C2"/>
    <w:rsid w:val="00F46443"/>
    <w:rsid w:val="00F764F8"/>
    <w:rsid w:val="00FA34E8"/>
    <w:rsid w:val="00FD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EB01"/>
  <w15:chartTrackingRefBased/>
  <w15:docId w15:val="{6C180A6E-8D24-45A3-B775-6D52E424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Monroe</dc:creator>
  <cp:keywords/>
  <dc:description/>
  <cp:lastModifiedBy>Shannon Monroe</cp:lastModifiedBy>
  <cp:revision>28</cp:revision>
  <dcterms:created xsi:type="dcterms:W3CDTF">2023-03-31T14:59:00Z</dcterms:created>
  <dcterms:modified xsi:type="dcterms:W3CDTF">2023-04-11T17:27:00Z</dcterms:modified>
</cp:coreProperties>
</file>